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03E0" w14:textId="77777777" w:rsidR="00C96A87" w:rsidRPr="00D463AF" w:rsidRDefault="00D463AF" w:rsidP="00D463AF">
      <w:pPr>
        <w:pStyle w:val="Ingenmellomrom"/>
        <w:rPr>
          <w:sz w:val="28"/>
          <w:szCs w:val="28"/>
        </w:rPr>
      </w:pPr>
      <w:r w:rsidRPr="00D463AF">
        <w:rPr>
          <w:sz w:val="28"/>
          <w:szCs w:val="28"/>
        </w:rPr>
        <w:t xml:space="preserve">Utlegging av budsjettnotatet på </w:t>
      </w:r>
      <w:proofErr w:type="spellStart"/>
      <w:r w:rsidRPr="00D463AF">
        <w:rPr>
          <w:sz w:val="28"/>
          <w:szCs w:val="28"/>
        </w:rPr>
        <w:t>Hjernerådets</w:t>
      </w:r>
      <w:proofErr w:type="spellEnd"/>
      <w:r w:rsidRPr="00D463AF">
        <w:rPr>
          <w:sz w:val="28"/>
          <w:szCs w:val="28"/>
        </w:rPr>
        <w:t xml:space="preserve"> nettside:</w:t>
      </w:r>
    </w:p>
    <w:p w14:paraId="6C207A58" w14:textId="77777777" w:rsidR="00D463AF" w:rsidRPr="00D463AF" w:rsidRDefault="00D463AF" w:rsidP="00D463AF">
      <w:pPr>
        <w:pStyle w:val="Ingenmellomrom"/>
      </w:pPr>
    </w:p>
    <w:p w14:paraId="3502773C" w14:textId="77777777" w:rsidR="00D463AF" w:rsidRPr="00D463AF" w:rsidRDefault="00D463AF" w:rsidP="00D463AF">
      <w:pPr>
        <w:pStyle w:val="Ingenmellomrom"/>
        <w:rPr>
          <w:u w:val="single"/>
        </w:rPr>
      </w:pPr>
      <w:r w:rsidRPr="00D463AF">
        <w:rPr>
          <w:u w:val="single"/>
        </w:rPr>
        <w:t>Tekst til førstesiden, ta ut Kjell-Morten Myhr:</w:t>
      </w:r>
    </w:p>
    <w:p w14:paraId="3AA4F69D" w14:textId="77777777" w:rsidR="00D463AF" w:rsidRPr="00D463AF" w:rsidRDefault="00D463AF" w:rsidP="00D463AF">
      <w:pPr>
        <w:pStyle w:val="Ingenmellomrom"/>
      </w:pPr>
    </w:p>
    <w:p w14:paraId="6595B941" w14:textId="77777777" w:rsidR="00D463AF" w:rsidRDefault="00D463AF" w:rsidP="00D463AF">
      <w:pPr>
        <w:pStyle w:val="Ingenmellomrom"/>
      </w:pPr>
      <w:r>
        <w:t xml:space="preserve">Tittel til førstesiden: </w:t>
      </w:r>
    </w:p>
    <w:p w14:paraId="3BF0D2BF" w14:textId="77777777" w:rsidR="00D463AF" w:rsidRDefault="00D463AF" w:rsidP="00D463AF">
      <w:pPr>
        <w:pStyle w:val="Ingenmellomrom"/>
        <w:rPr>
          <w:b/>
        </w:rPr>
      </w:pPr>
    </w:p>
    <w:p w14:paraId="20D1C4F4" w14:textId="77777777" w:rsidR="00D463AF" w:rsidRPr="00D463AF" w:rsidRDefault="00D463AF" w:rsidP="00D463AF">
      <w:pPr>
        <w:pStyle w:val="Ingenmellomrom"/>
        <w:rPr>
          <w:b/>
        </w:rPr>
      </w:pPr>
      <w:r w:rsidRPr="00D463AF">
        <w:rPr>
          <w:b/>
        </w:rPr>
        <w:t xml:space="preserve">Ingen satsing på hjernehelse i statsbudsjett 2020 </w:t>
      </w:r>
    </w:p>
    <w:p w14:paraId="2A7D76C5" w14:textId="77777777" w:rsidR="00D463AF" w:rsidRDefault="00D463AF" w:rsidP="00D463AF">
      <w:pPr>
        <w:pStyle w:val="Ingenmellomrom"/>
      </w:pPr>
    </w:p>
    <w:p w14:paraId="2A422AE6" w14:textId="77777777" w:rsidR="00D463AF" w:rsidRDefault="00D463AF" w:rsidP="00D463AF">
      <w:pPr>
        <w:pStyle w:val="Ingenmellomrom"/>
      </w:pPr>
      <w:r>
        <w:t>50 tegn</w:t>
      </w:r>
    </w:p>
    <w:p w14:paraId="47749065" w14:textId="77777777" w:rsidR="00D463AF" w:rsidRDefault="00D463AF" w:rsidP="00D463AF">
      <w:pPr>
        <w:pStyle w:val="Ingenmellomrom"/>
      </w:pPr>
    </w:p>
    <w:p w14:paraId="5DD46089" w14:textId="77777777" w:rsidR="00D463AF" w:rsidRDefault="00D463AF" w:rsidP="00D463AF">
      <w:pPr>
        <w:pStyle w:val="Ingenmellomrom"/>
      </w:pPr>
      <w:r>
        <w:t>Tekst til førstesiden:</w:t>
      </w:r>
    </w:p>
    <w:p w14:paraId="37884C8D" w14:textId="77777777" w:rsidR="00D463AF" w:rsidRDefault="00D463AF" w:rsidP="00D463AF">
      <w:pPr>
        <w:pStyle w:val="Ingenmellomrom"/>
      </w:pPr>
    </w:p>
    <w:p w14:paraId="02ED7C77" w14:textId="77777777" w:rsidR="00D463AF" w:rsidRDefault="00D463AF" w:rsidP="00D463AF">
      <w:pPr>
        <w:pStyle w:val="Ingenmellomrom"/>
      </w:pPr>
      <w:r>
        <w:t>Hjernehelse er ikke vektlagt i forslag til statsbudsjett 2020, selv om hjernesykdom står for en fjerdedel av dødeligheten og en tredjedel av uførheten. Hjernerådet ber bl.a. om pakkeforløp, utredning av Norsk hodepinesenter og infokampanje for å forebygge hjernesykdom. Nestleder Magne Fredriksen og daglig leder Aud Kvalbein møter på budsjetthøring i Stortinget i neste uke.</w:t>
      </w:r>
    </w:p>
    <w:p w14:paraId="6BCCA065" w14:textId="77777777" w:rsidR="00D463AF" w:rsidRDefault="00D463AF" w:rsidP="00D463AF">
      <w:pPr>
        <w:pStyle w:val="Ingenmellomrom"/>
      </w:pPr>
    </w:p>
    <w:p w14:paraId="24322141" w14:textId="77777777" w:rsidR="00D463AF" w:rsidRDefault="00D463AF" w:rsidP="00D463AF">
      <w:pPr>
        <w:pStyle w:val="Ingenmellomrom"/>
      </w:pPr>
      <w:r>
        <w:t>LES mer:</w:t>
      </w:r>
    </w:p>
    <w:p w14:paraId="32328E02" w14:textId="77777777" w:rsidR="00D463AF" w:rsidRDefault="00D463AF" w:rsidP="00D463AF">
      <w:pPr>
        <w:pStyle w:val="Ingenmellomrom"/>
      </w:pPr>
    </w:p>
    <w:p w14:paraId="587EC2EF" w14:textId="57D00452" w:rsidR="00D463AF" w:rsidRDefault="00D463AF" w:rsidP="00D463AF">
      <w:pPr>
        <w:pStyle w:val="Ingenmellomrom"/>
      </w:pPr>
      <w:r>
        <w:t>375 tegn</w:t>
      </w:r>
    </w:p>
    <w:p w14:paraId="624291EF" w14:textId="2EE556FE" w:rsidR="004561F6" w:rsidRDefault="004561F6" w:rsidP="00D463AF">
      <w:pPr>
        <w:pStyle w:val="Ingenmellomrom"/>
      </w:pPr>
    </w:p>
    <w:p w14:paraId="2F470798" w14:textId="5255A571" w:rsidR="004561F6" w:rsidRDefault="004561F6" w:rsidP="00D463AF">
      <w:pPr>
        <w:pStyle w:val="Ingenmellomrom"/>
      </w:pPr>
      <w:r>
        <w:t xml:space="preserve">Bilde: </w:t>
      </w:r>
      <w:r>
        <w:br/>
        <w:t>Kan du finne et bilde av Magne og legge på førstesiden?</w:t>
      </w:r>
    </w:p>
    <w:p w14:paraId="3AB8BDC9" w14:textId="77777777" w:rsidR="004561F6" w:rsidRPr="00D463AF" w:rsidRDefault="004561F6" w:rsidP="00D463AF">
      <w:pPr>
        <w:pStyle w:val="Ingenmellomrom"/>
      </w:pPr>
      <w:bookmarkStart w:id="0" w:name="_GoBack"/>
      <w:bookmarkEnd w:id="0"/>
    </w:p>
    <w:p w14:paraId="12092D5C" w14:textId="77777777" w:rsidR="00D463AF" w:rsidRPr="00D463AF" w:rsidRDefault="00D463AF" w:rsidP="00D463AF">
      <w:pPr>
        <w:pStyle w:val="Ingenmellomrom"/>
      </w:pPr>
    </w:p>
    <w:p w14:paraId="051DD06F" w14:textId="77777777" w:rsidR="00D463AF" w:rsidRPr="00D463AF" w:rsidRDefault="00D463AF" w:rsidP="00D463AF">
      <w:pPr>
        <w:pStyle w:val="Ingenmellomrom"/>
        <w:rPr>
          <w:u w:val="single"/>
        </w:rPr>
      </w:pPr>
      <w:r w:rsidRPr="00D463AF">
        <w:rPr>
          <w:u w:val="single"/>
        </w:rPr>
        <w:t>Tekst til høringssiden:</w:t>
      </w:r>
    </w:p>
    <w:p w14:paraId="63D1D3AA" w14:textId="77777777" w:rsidR="00D463AF" w:rsidRPr="00D463AF" w:rsidRDefault="00D463AF" w:rsidP="00D463AF">
      <w:pPr>
        <w:pStyle w:val="Ingenmellomrom"/>
      </w:pPr>
    </w:p>
    <w:p w14:paraId="03B21A72" w14:textId="77777777" w:rsidR="00D463AF" w:rsidRPr="00D463AF" w:rsidRDefault="00D463AF" w:rsidP="00D463AF">
      <w:pPr>
        <w:pStyle w:val="Ingenmellomrom"/>
        <w:rPr>
          <w:b/>
        </w:rPr>
      </w:pPr>
      <w:r w:rsidRPr="00D463AF">
        <w:rPr>
          <w:b/>
        </w:rPr>
        <w:t>10. oktober 2019: Høringsnotat om statsbudsjett 2020 til Stortingets Helse- og omsorgskomite:</w:t>
      </w:r>
    </w:p>
    <w:p w14:paraId="62AD3A4A" w14:textId="77777777" w:rsidR="00D463AF" w:rsidRPr="00D463AF" w:rsidRDefault="00D463AF" w:rsidP="00D463AF">
      <w:pPr>
        <w:pStyle w:val="Ingenmellomrom"/>
      </w:pPr>
    </w:p>
    <w:p w14:paraId="2AA20F89" w14:textId="77777777" w:rsidR="00D463AF" w:rsidRPr="00D463AF" w:rsidRDefault="00D463AF" w:rsidP="00D463AF">
      <w:pPr>
        <w:pStyle w:val="Ingenmellomrom"/>
      </w:pPr>
      <w:r w:rsidRPr="00D463AF">
        <w:t xml:space="preserve">Heller ikke i år satser regjeringen på hjernehelse i sitt forslag til statsbudsjett for 2020. Det siste og egentlig eneste beløpet som har ligget i statsbudsjettet knyttet til hjernehelsestrategien, er penger til FKB-senter som ble lagt inn i revidert nasjonalbudsjett for 2017. Dette ble til hjerneforskningssenteret </w:t>
      </w:r>
      <w:proofErr w:type="spellStart"/>
      <w:r w:rsidRPr="00D463AF">
        <w:t>Neuro-SysMed</w:t>
      </w:r>
      <w:proofErr w:type="spellEnd"/>
      <w:r w:rsidRPr="00D463AF">
        <w:t xml:space="preserve"> </w:t>
      </w:r>
      <w:r w:rsidR="00631198">
        <w:t xml:space="preserve">i Bergen </w:t>
      </w:r>
      <w:r w:rsidRPr="00D463AF">
        <w:t>som åpner 17.</w:t>
      </w:r>
      <w:r w:rsidR="00631198">
        <w:t xml:space="preserve"> </w:t>
      </w:r>
      <w:r w:rsidRPr="00D463AF">
        <w:t>oktober. I notatet peker Hjernerådet på det store utfordringsbildet knyttet til hjernens sykdommer. LES NOTETET</w:t>
      </w:r>
    </w:p>
    <w:p w14:paraId="263ACEC4" w14:textId="77777777" w:rsidR="00D463AF" w:rsidRPr="00D463AF" w:rsidRDefault="00D463AF" w:rsidP="00D463AF">
      <w:pPr>
        <w:pStyle w:val="Ingenmellomrom"/>
      </w:pPr>
    </w:p>
    <w:p w14:paraId="391B006F" w14:textId="77777777" w:rsidR="00D463AF" w:rsidRPr="00D463AF" w:rsidRDefault="00D463AF" w:rsidP="00D463AF">
      <w:pPr>
        <w:pStyle w:val="Ingenmellomrom"/>
      </w:pPr>
      <w:r w:rsidRPr="00D463AF">
        <w:t>464 tegn</w:t>
      </w:r>
    </w:p>
    <w:p w14:paraId="5BEC63E3" w14:textId="77777777" w:rsidR="00D463AF" w:rsidRDefault="00D463AF" w:rsidP="00D463AF">
      <w:pPr>
        <w:pStyle w:val="Ingenmellomrom"/>
      </w:pPr>
    </w:p>
    <w:p w14:paraId="16C0D2D6" w14:textId="77777777" w:rsidR="00D463AF" w:rsidRDefault="00D463AF" w:rsidP="00D463AF">
      <w:pPr>
        <w:pStyle w:val="Ingenmellomrom"/>
      </w:pPr>
    </w:p>
    <w:p w14:paraId="7E650746" w14:textId="77777777" w:rsidR="00D463AF" w:rsidRDefault="00D463AF" w:rsidP="00D463AF">
      <w:pPr>
        <w:pStyle w:val="Ingenmellomrom"/>
      </w:pPr>
      <w:r>
        <w:t xml:space="preserve">---------------------------------------------------------------------------------------------------- </w:t>
      </w:r>
    </w:p>
    <w:p w14:paraId="04D4F6BA" w14:textId="77777777" w:rsidR="00D463AF" w:rsidRDefault="00D463AF" w:rsidP="00D463AF">
      <w:pPr>
        <w:pStyle w:val="Ingenmellomrom"/>
      </w:pPr>
    </w:p>
    <w:p w14:paraId="7909FF6E" w14:textId="77777777" w:rsidR="00D463AF" w:rsidRDefault="00D463AF" w:rsidP="00D463AF">
      <w:r>
        <w:t>Tittel</w:t>
      </w:r>
      <w:r w:rsidRPr="00D463AF">
        <w:rPr>
          <w:rFonts w:cstheme="minorHAnsi"/>
        </w:rPr>
        <w:t xml:space="preserve">: </w:t>
      </w:r>
      <w:r w:rsidRPr="00D463AF">
        <w:rPr>
          <w:rFonts w:cstheme="minorHAnsi"/>
          <w:b/>
          <w:bCs/>
          <w:color w:val="3C3950"/>
          <w:spacing w:val="12"/>
          <w:shd w:val="clear" w:color="auto" w:fill="F7F7F7"/>
        </w:rPr>
        <w:t>Hjernesykdom er dyrt – for pasienter og for samfunnet 53 tegn</w:t>
      </w:r>
    </w:p>
    <w:p w14:paraId="0F991234" w14:textId="77777777" w:rsidR="00D463AF" w:rsidRDefault="00D463AF" w:rsidP="00D463AF">
      <w:pPr>
        <w:pStyle w:val="Ingenmellomrom"/>
        <w:rPr>
          <w:rFonts w:ascii="Source Sans Pro" w:hAnsi="Source Sans Pro"/>
          <w:color w:val="5F727F"/>
          <w:shd w:val="clear" w:color="auto" w:fill="F7F7F7"/>
        </w:rPr>
      </w:pPr>
    </w:p>
    <w:p w14:paraId="7E5C1673" w14:textId="77777777" w:rsidR="00D463AF" w:rsidRDefault="00D463AF" w:rsidP="00D463AF">
      <w:pPr>
        <w:pStyle w:val="Ingenmellomrom"/>
        <w:rPr>
          <w:rFonts w:ascii="Source Sans Pro" w:hAnsi="Source Sans Pro"/>
          <w:color w:val="5F727F"/>
          <w:shd w:val="clear" w:color="auto" w:fill="F7F7F7"/>
        </w:rPr>
      </w:pPr>
    </w:p>
    <w:p w14:paraId="2DD63782" w14:textId="77777777" w:rsidR="00D463AF" w:rsidRDefault="00D463AF" w:rsidP="00D463AF">
      <w:pPr>
        <w:pStyle w:val="Ingenmellomrom"/>
      </w:pPr>
      <w:r>
        <w:rPr>
          <w:rFonts w:ascii="Source Sans Pro" w:hAnsi="Source Sans Pro"/>
          <w:color w:val="5F727F"/>
          <w:shd w:val="clear" w:color="auto" w:fill="F7F7F7"/>
        </w:rPr>
        <w:t xml:space="preserve">17. oktober åpner </w:t>
      </w:r>
      <w:proofErr w:type="spellStart"/>
      <w:r>
        <w:rPr>
          <w:rFonts w:ascii="Source Sans Pro" w:hAnsi="Source Sans Pro"/>
          <w:color w:val="5F727F"/>
          <w:shd w:val="clear" w:color="auto" w:fill="F7F7F7"/>
        </w:rPr>
        <w:t>Neuro-SysMed</w:t>
      </w:r>
      <w:proofErr w:type="spellEnd"/>
      <w:r>
        <w:rPr>
          <w:rFonts w:ascii="Source Sans Pro" w:hAnsi="Source Sans Pro"/>
          <w:color w:val="5F727F"/>
          <w:shd w:val="clear" w:color="auto" w:fill="F7F7F7"/>
        </w:rPr>
        <w:t xml:space="preserve"> i Bergen, det første forskningssenteret for klinisk behandling her i landet. Senteret er sikret statlige bevilgninger på 20 millioner per år i åtte år. Regjeringen har utpekt de nevrodegenerative sykdommene Parkinson, MS, ALS og demens som forskningsfelt. Bevilgningen og senteret har direkte med den nasjonale hjernehelsestrategien å gjøre.</w:t>
      </w:r>
    </w:p>
    <w:p w14:paraId="0E1C4847" w14:textId="77777777" w:rsidR="00D463AF" w:rsidRDefault="00D463AF" w:rsidP="00D463AF">
      <w:pPr>
        <w:pStyle w:val="Ingenmellomrom"/>
      </w:pPr>
      <w:r>
        <w:t>372</w:t>
      </w:r>
    </w:p>
    <w:p w14:paraId="6E0D7B4C" w14:textId="77777777" w:rsidR="00D463AF" w:rsidRDefault="00D463AF" w:rsidP="00D463AF">
      <w:pPr>
        <w:pStyle w:val="Ingenmellomrom"/>
      </w:pPr>
    </w:p>
    <w:p w14:paraId="163FF298" w14:textId="77777777" w:rsidR="00D463AF" w:rsidRDefault="00D463AF" w:rsidP="00D463AF">
      <w:pPr>
        <w:pStyle w:val="Ingenmellomrom"/>
      </w:pPr>
    </w:p>
    <w:p w14:paraId="2E4A7EEC" w14:textId="77777777" w:rsidR="00D463AF" w:rsidRDefault="00D463AF">
      <w:pPr>
        <w:pStyle w:val="Ingenmellomrom"/>
      </w:pPr>
    </w:p>
    <w:sectPr w:rsidR="00D4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AF"/>
    <w:rsid w:val="004561F6"/>
    <w:rsid w:val="00631198"/>
    <w:rsid w:val="00C96A87"/>
    <w:rsid w:val="00D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CBD1"/>
  <w15:chartTrackingRefBased/>
  <w15:docId w15:val="{8D826001-B59B-4181-B3BB-741789E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AF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463AF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D46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867DEEB3163A4189078B66F0DB027B" ma:contentTypeVersion="8" ma:contentTypeDescription="Opprett et nytt dokument." ma:contentTypeScope="" ma:versionID="17afccae2ac4b050cd2b93cf015c9df5">
  <xsd:schema xmlns:xsd="http://www.w3.org/2001/XMLSchema" xmlns:xs="http://www.w3.org/2001/XMLSchema" xmlns:p="http://schemas.microsoft.com/office/2006/metadata/properties" xmlns:ns3="c5092828-dbb5-4854-a6ff-6123987c38b8" targetNamespace="http://schemas.microsoft.com/office/2006/metadata/properties" ma:root="true" ma:fieldsID="7ea043b0faa1ad52ace70a03e9be02e2" ns3:_="">
    <xsd:import namespace="c5092828-dbb5-4854-a6ff-6123987c3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2828-dbb5-4854-a6ff-6123987c3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2DF23-7073-4FC6-A64F-1E765762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92828-dbb5-4854-a6ff-6123987c3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36D89-5640-4C87-9092-CF39A5CF4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AB3EF-E503-4024-AF6B-ECAAAB1869F0}">
  <ds:schemaRefs>
    <ds:schemaRef ds:uri="c5092828-dbb5-4854-a6ff-6123987c3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Kvalbein</dc:creator>
  <cp:keywords/>
  <dc:description/>
  <cp:lastModifiedBy>Aud Kvalbein</cp:lastModifiedBy>
  <cp:revision>2</cp:revision>
  <dcterms:created xsi:type="dcterms:W3CDTF">2019-10-10T11:01:00Z</dcterms:created>
  <dcterms:modified xsi:type="dcterms:W3CDTF">2019-10-10T11:24:00Z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0x0101006D867DEEB3163A4189078B66F0DB027B</vt:lpwstr>
  </property>
</Properties>
</file>